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zabawki TOYS PURE gwarantują dobrą zabawę?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Odpowiadamy od razu: oczywiście, że tak! To dlatego, że odświeżają klasyczne formy. Rodzice pamiętają je doskonale i jesteśmy pewni, że z radością pokażą pociechom, czym bawili się w ich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TOYS PURE przypominają zapomniane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Skakanki, zośki, gry podróżne... To tylko początek cudeniek od </w:t>
      </w:r>
      <w:r>
        <w:rPr>
          <w:rFonts w:ascii="calibri" w:hAnsi="calibri" w:eastAsia="calibri" w:cs="calibri"/>
          <w:sz w:val="24"/>
          <w:szCs w:val="24"/>
          <w:b/>
        </w:rPr>
        <w:t xml:space="preserve">TOYS PURE</w:t>
      </w:r>
      <w:r>
        <w:rPr>
          <w:rFonts w:ascii="calibri" w:hAnsi="calibri" w:eastAsia="calibri" w:cs="calibri"/>
          <w:sz w:val="24"/>
          <w:szCs w:val="24"/>
        </w:rPr>
        <w:t xml:space="preserve">. Szarfy do gimnastyki artystycznej, szklane kulki (tak, te do gry!), szachy, dzwonki, bierki. Wciąż mało? Są jeszcze szachy, gliniane ptaszki z gwizdkiem. To różności i różnostki, ale mają jedną wspólną cechę: są kultowe. Bawili się nimi nasi dziadkowie i ich dziadkowie. Właśnie dlatego, że są najprostsze, przynoszą najwięcej radości. Czytaliśmy o nich w niejednej książce.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od TOYS PURE kupimy?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TOYS PURE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kupimy jeszcze coś, co ucieszy dzieci o artystycznych duszach: plecak do samodzielnego ozdobienia. Ma wymiary 26 x 33 cm i można pokolorować go dowolnymi przyborami. Aby utrwalić rysunek, wystarczy przeprasować go na lewej stronie albo przez papier. UWAGA! Można prać tylko w temperaturze 30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polecamy zakup tych zabawek z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8_toys-p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2026-03-30T21:48:03+02:00</dcterms:created>
  <dcterms:modified xsi:type="dcterms:W3CDTF">2026-03-30T21:48:03+02:00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